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/>
        <w:spacing w:before="0" w:beforeAutospacing="0" w:after="0" w:afterAutospacing="0" w:line="580" w:lineRule="exact"/>
        <w:rPr>
          <w:rFonts w:hint="eastAsia"/>
        </w:rPr>
      </w:pPr>
      <w:r>
        <w:rPr>
          <w:rFonts w:hint="eastAsia"/>
        </w:rPr>
        <w:t xml:space="preserve">附表3 </w:t>
      </w:r>
    </w:p>
    <w:p>
      <w:pPr>
        <w:pStyle w:val="3"/>
        <w:spacing w:before="0" w:beforeAutospacing="0" w:after="0" w:afterAutospacing="0" w:line="580" w:lineRule="exact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娄底职业技术学院教学奖励申报汇总表</w:t>
      </w:r>
    </w:p>
    <w:p>
      <w:pPr>
        <w:rPr>
          <w:rFonts w:hint="eastAsia" w:ascii="仿宋_GB2312" w:eastAsia="仿宋_GB2312"/>
          <w:b/>
          <w:color w:val="000000"/>
          <w:sz w:val="24"/>
        </w:rPr>
      </w:pPr>
    </w:p>
    <w:p>
      <w:pPr>
        <w:rPr>
          <w:rFonts w:hint="eastAsia" w:ascii="仿宋_GB2312" w:eastAsia="仿宋_GB2312"/>
          <w:color w:val="000000"/>
          <w:sz w:val="24"/>
          <w:u w:val="single"/>
        </w:rPr>
      </w:pPr>
      <w:r>
        <w:rPr>
          <w:rFonts w:hint="eastAsia" w:ascii="仿宋_GB2312" w:eastAsia="仿宋_GB2312"/>
          <w:color w:val="000000"/>
          <w:sz w:val="24"/>
        </w:rPr>
        <w:t>院部（盖章）：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            </w:t>
      </w:r>
    </w:p>
    <w:tbl>
      <w:tblPr>
        <w:tblStyle w:val="5"/>
        <w:tblW w:w="938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134"/>
        <w:gridCol w:w="3214"/>
        <w:gridCol w:w="1276"/>
        <w:gridCol w:w="1187"/>
        <w:gridCol w:w="20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pStyle w:val="3"/>
              <w:spacing w:before="0" w:beforeAutospacing="0" w:after="0" w:afterAutospacing="0"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pStyle w:val="3"/>
              <w:spacing w:before="0" w:beforeAutospacing="0" w:after="0" w:afterAutospacing="0"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申报人</w:t>
            </w:r>
          </w:p>
        </w:tc>
        <w:tc>
          <w:tcPr>
            <w:tcW w:w="3214" w:type="dxa"/>
            <w:vAlign w:val="center"/>
          </w:tcPr>
          <w:p>
            <w:pPr>
              <w:pStyle w:val="3"/>
              <w:spacing w:before="0" w:beforeAutospacing="0" w:after="0" w:afterAutospacing="0"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教学奖励项目</w:t>
            </w:r>
          </w:p>
        </w:tc>
        <w:tc>
          <w:tcPr>
            <w:tcW w:w="1276" w:type="dxa"/>
            <w:vAlign w:val="top"/>
          </w:tcPr>
          <w:p>
            <w:pPr>
              <w:pStyle w:val="3"/>
              <w:spacing w:before="0" w:beforeAutospacing="0" w:after="0" w:afterAutospacing="0"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获奖</w:t>
            </w:r>
          </w:p>
          <w:p>
            <w:pPr>
              <w:pStyle w:val="3"/>
              <w:spacing w:before="0" w:beforeAutospacing="0" w:after="0" w:afterAutospacing="0"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187" w:type="dxa"/>
            <w:vAlign w:val="center"/>
          </w:tcPr>
          <w:p>
            <w:pPr>
              <w:pStyle w:val="3"/>
              <w:spacing w:before="0" w:beforeAutospacing="0" w:after="0" w:afterAutospacing="0"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奖励申</w:t>
            </w:r>
          </w:p>
          <w:p>
            <w:pPr>
              <w:pStyle w:val="3"/>
              <w:spacing w:before="0" w:beforeAutospacing="0" w:after="0" w:afterAutospacing="0"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请金额</w:t>
            </w:r>
          </w:p>
        </w:tc>
        <w:tc>
          <w:tcPr>
            <w:tcW w:w="2010" w:type="dxa"/>
            <w:vAlign w:val="center"/>
          </w:tcPr>
          <w:p>
            <w:pPr>
              <w:pStyle w:val="3"/>
              <w:spacing w:before="0" w:beforeAutospacing="0" w:after="0" w:afterAutospacing="0"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部门审核意见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4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pStyle w:val="3"/>
        <w:spacing w:before="0" w:beforeAutospacing="0" w:after="0" w:afterAutospacing="0" w:line="580" w:lineRule="exact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年  月  日</w:t>
      </w:r>
    </w:p>
    <w:p>
      <w:pPr>
        <w:pStyle w:val="3"/>
        <w:spacing w:before="0" w:beforeAutospacing="0" w:after="0" w:afterAutospacing="0" w:line="580" w:lineRule="exact"/>
        <w:rPr>
          <w:rFonts w:ascii="仿宋_GB2312" w:eastAsia="仿宋_GB2312"/>
          <w:sz w:val="28"/>
          <w:szCs w:val="28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FF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